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CBE72D" w14:textId="6B2F59DB" w:rsidR="00101413" w:rsidRDefault="0048222A" w:rsidP="006A024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kern w:val="0"/>
          <w:sz w:val="24"/>
          <w:szCs w:val="24"/>
        </w:rPr>
      </w:pPr>
      <w:r w:rsidRPr="00101413">
        <w:rPr>
          <w:noProof/>
        </w:rPr>
        <w:drawing>
          <wp:inline distT="0" distB="0" distL="0" distR="0" wp14:anchorId="12970592" wp14:editId="44C126C1">
            <wp:extent cx="6120130" cy="423545"/>
            <wp:effectExtent l="0" t="0" r="0" b="0"/>
            <wp:docPr id="2127132294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423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7F4F0D" w14:textId="77777777" w:rsidR="0048222A" w:rsidRDefault="0048222A" w:rsidP="006A024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kern w:val="0"/>
          <w:sz w:val="24"/>
          <w:szCs w:val="24"/>
        </w:rPr>
      </w:pPr>
    </w:p>
    <w:p w14:paraId="40957300" w14:textId="77777777" w:rsidR="00101413" w:rsidRDefault="00101413" w:rsidP="006A024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kern w:val="0"/>
          <w:sz w:val="24"/>
          <w:szCs w:val="24"/>
        </w:rPr>
      </w:pPr>
    </w:p>
    <w:p w14:paraId="02765841" w14:textId="77777777" w:rsidR="00101413" w:rsidRDefault="00101413" w:rsidP="006A024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kern w:val="0"/>
          <w:sz w:val="24"/>
          <w:szCs w:val="24"/>
        </w:rPr>
      </w:pPr>
      <w:r w:rsidRPr="00101413">
        <w:rPr>
          <w:rFonts w:ascii="TimesNewRomanPSMT" w:hAnsi="TimesNewRomanPSMT" w:cs="TimesNewRomanPSMT"/>
          <w:noProof/>
          <w:kern w:val="0"/>
          <w:sz w:val="24"/>
          <w:szCs w:val="24"/>
        </w:rPr>
        <w:drawing>
          <wp:anchor distT="0" distB="0" distL="114300" distR="114300" simplePos="0" relativeHeight="251658240" behindDoc="0" locked="0" layoutInCell="1" allowOverlap="1" wp14:anchorId="34EA232C" wp14:editId="376964EF">
            <wp:simplePos x="723900" y="1247775"/>
            <wp:positionH relativeFrom="column">
              <wp:align>left</wp:align>
            </wp:positionH>
            <wp:positionV relativeFrom="paragraph">
              <wp:align>top</wp:align>
            </wp:positionV>
            <wp:extent cx="926658" cy="1282681"/>
            <wp:effectExtent l="0" t="0" r="6985" b="0"/>
            <wp:wrapSquare wrapText="bothSides"/>
            <wp:docPr id="32399859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3998591" name="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flipH="1">
                      <a:off x="0" y="0"/>
                      <a:ext cx="926658" cy="1282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D8A0166" w14:textId="0274017A" w:rsidR="00101413" w:rsidRPr="00101413" w:rsidRDefault="00101413" w:rsidP="006A024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  <w:kern w:val="0"/>
          <w:sz w:val="40"/>
          <w:szCs w:val="40"/>
        </w:rPr>
      </w:pPr>
      <w:r>
        <w:rPr>
          <w:rFonts w:ascii="TimesNewRomanPSMT" w:hAnsi="TimesNewRomanPSMT" w:cs="TimesNewRomanPSMT"/>
          <w:kern w:val="0"/>
          <w:sz w:val="24"/>
          <w:szCs w:val="24"/>
        </w:rPr>
        <w:t xml:space="preserve">       </w:t>
      </w:r>
      <w:r w:rsidRPr="00101413">
        <w:rPr>
          <w:rFonts w:ascii="TimesNewRomanPSMT" w:hAnsi="TimesNewRomanPSMT" w:cs="TimesNewRomanPSMT"/>
          <w:b/>
          <w:bCs/>
          <w:kern w:val="0"/>
          <w:sz w:val="40"/>
          <w:szCs w:val="40"/>
        </w:rPr>
        <w:t>COMUNE DI PIANCASTAGNAIO</w:t>
      </w:r>
    </w:p>
    <w:p w14:paraId="15FB3550" w14:textId="77777777" w:rsidR="00101413" w:rsidRDefault="00101413" w:rsidP="006A024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kern w:val="0"/>
          <w:sz w:val="24"/>
          <w:szCs w:val="24"/>
        </w:rPr>
      </w:pPr>
    </w:p>
    <w:p w14:paraId="50BF5E90" w14:textId="40408DFA" w:rsidR="00101413" w:rsidRPr="00101413" w:rsidRDefault="00101413" w:rsidP="00101413">
      <w:pPr>
        <w:tabs>
          <w:tab w:val="left" w:pos="1065"/>
        </w:tabs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  <w:kern w:val="0"/>
          <w:sz w:val="36"/>
          <w:szCs w:val="36"/>
        </w:rPr>
      </w:pPr>
      <w:r w:rsidRPr="00101413">
        <w:rPr>
          <w:rFonts w:ascii="TimesNewRomanPSMT" w:hAnsi="TimesNewRomanPSMT" w:cs="TimesNewRomanPSMT"/>
          <w:b/>
          <w:bCs/>
          <w:kern w:val="0"/>
          <w:sz w:val="36"/>
          <w:szCs w:val="36"/>
        </w:rPr>
        <w:t xml:space="preserve">SERVIZIO PRIMA INFANZIA COMUNALE </w:t>
      </w:r>
    </w:p>
    <w:p w14:paraId="303ABF0B" w14:textId="64969318" w:rsidR="00101413" w:rsidRDefault="00101413" w:rsidP="00101413">
      <w:pPr>
        <w:tabs>
          <w:tab w:val="left" w:pos="1065"/>
        </w:tabs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kern w:val="0"/>
          <w:sz w:val="24"/>
          <w:szCs w:val="24"/>
        </w:rPr>
      </w:pPr>
      <w:r>
        <w:rPr>
          <w:rFonts w:ascii="TimesNewRomanPSMT" w:hAnsi="TimesNewRomanPSMT" w:cs="TimesNewRomanPSMT"/>
          <w:kern w:val="0"/>
          <w:sz w:val="24"/>
          <w:szCs w:val="24"/>
        </w:rPr>
        <w:br w:type="textWrapping" w:clear="all"/>
      </w:r>
      <w:r w:rsidR="00F503C7" w:rsidRPr="00F503C7">
        <w:rPr>
          <w:rFonts w:ascii="TimesNewRomanPSMT" w:hAnsi="TimesNewRomanPSMT" w:cs="TimesNewRomanPSMT"/>
          <w:kern w:val="0"/>
          <w:sz w:val="24"/>
          <w:szCs w:val="24"/>
        </w:rPr>
        <w:drawing>
          <wp:inline distT="0" distB="0" distL="0" distR="0" wp14:anchorId="7F95EF35" wp14:editId="73CB3A8D">
            <wp:extent cx="6120130" cy="534035"/>
            <wp:effectExtent l="0" t="0" r="0" b="0"/>
            <wp:docPr id="51387680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38768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534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A40304" w14:textId="77777777" w:rsidR="00101413" w:rsidRDefault="00101413" w:rsidP="006A024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kern w:val="0"/>
          <w:sz w:val="24"/>
          <w:szCs w:val="24"/>
        </w:rPr>
      </w:pPr>
    </w:p>
    <w:p w14:paraId="2467A814" w14:textId="68A68550" w:rsidR="006A024C" w:rsidRPr="00947D70" w:rsidRDefault="00101413" w:rsidP="00947D70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kern w:val="0"/>
          <w:sz w:val="24"/>
          <w:szCs w:val="24"/>
        </w:rPr>
      </w:pPr>
      <w:r>
        <w:rPr>
          <w:rFonts w:ascii="TimesNewRomanPSMT" w:hAnsi="TimesNewRomanPSMT" w:cs="TimesNewRomanPSMT"/>
          <w:kern w:val="0"/>
          <w:sz w:val="24"/>
          <w:szCs w:val="24"/>
        </w:rPr>
        <w:t xml:space="preserve">La </w:t>
      </w:r>
      <w:r w:rsidR="006A024C">
        <w:rPr>
          <w:rFonts w:ascii="TimesNewRomanPSMT" w:hAnsi="TimesNewRomanPSMT" w:cs="TimesNewRomanPSMT"/>
          <w:kern w:val="0"/>
          <w:sz w:val="24"/>
          <w:szCs w:val="24"/>
        </w:rPr>
        <w:t xml:space="preserve">finalità </w:t>
      </w:r>
      <w:r w:rsidR="00FD1B7C">
        <w:rPr>
          <w:rFonts w:ascii="TimesNewRomanPSMT" w:hAnsi="TimesNewRomanPSMT" w:cs="TimesNewRomanPSMT"/>
          <w:kern w:val="0"/>
          <w:sz w:val="24"/>
          <w:szCs w:val="24"/>
        </w:rPr>
        <w:t>che si è posto l’Ufficio Prima Infanzia del Comune</w:t>
      </w:r>
      <w:r w:rsidR="004C7C21">
        <w:rPr>
          <w:rFonts w:ascii="TimesNewRomanPSMT" w:hAnsi="TimesNewRomanPSMT" w:cs="TimesNewRomanPSMT"/>
          <w:kern w:val="0"/>
          <w:sz w:val="24"/>
          <w:szCs w:val="24"/>
        </w:rPr>
        <w:t xml:space="preserve"> a </w:t>
      </w:r>
      <w:r w:rsidR="00FD1B7C">
        <w:rPr>
          <w:rFonts w:ascii="TimesNewRomanPSMT" w:hAnsi="TimesNewRomanPSMT" w:cs="TimesNewRomanPSMT"/>
          <w:kern w:val="0"/>
          <w:sz w:val="24"/>
          <w:szCs w:val="24"/>
        </w:rPr>
        <w:t>partecipare a</w:t>
      </w:r>
      <w:r w:rsidR="006A024C">
        <w:rPr>
          <w:rFonts w:ascii="TimesNewRomanPSMT" w:hAnsi="TimesNewRomanPSMT" w:cs="TimesNewRomanPSMT"/>
          <w:kern w:val="0"/>
          <w:sz w:val="24"/>
          <w:szCs w:val="24"/>
        </w:rPr>
        <w:t>l presente avviso è la promozione ed il sostegno nell’anno educativo 202</w:t>
      </w:r>
      <w:r w:rsidR="00EB0033">
        <w:rPr>
          <w:rFonts w:ascii="TimesNewRomanPSMT" w:hAnsi="TimesNewRomanPSMT" w:cs="TimesNewRomanPSMT"/>
          <w:kern w:val="0"/>
          <w:sz w:val="24"/>
          <w:szCs w:val="24"/>
        </w:rPr>
        <w:t>5</w:t>
      </w:r>
      <w:r w:rsidR="006A024C">
        <w:rPr>
          <w:rFonts w:ascii="TimesNewRomanPSMT" w:hAnsi="TimesNewRomanPSMT" w:cs="TimesNewRomanPSMT"/>
          <w:kern w:val="0"/>
          <w:sz w:val="24"/>
          <w:szCs w:val="24"/>
        </w:rPr>
        <w:t>/202</w:t>
      </w:r>
      <w:r w:rsidR="00EB0033">
        <w:rPr>
          <w:rFonts w:ascii="TimesNewRomanPSMT" w:hAnsi="TimesNewRomanPSMT" w:cs="TimesNewRomanPSMT"/>
          <w:kern w:val="0"/>
          <w:sz w:val="24"/>
          <w:szCs w:val="24"/>
        </w:rPr>
        <w:t>6</w:t>
      </w:r>
      <w:r w:rsidR="006A024C">
        <w:rPr>
          <w:rFonts w:ascii="TimesNewRomanPSMT" w:hAnsi="TimesNewRomanPSMT" w:cs="TimesNewRomanPSMT"/>
          <w:kern w:val="0"/>
          <w:sz w:val="24"/>
          <w:szCs w:val="24"/>
        </w:rPr>
        <w:t xml:space="preserve"> dell'accoglienza dei bambini in servizi</w:t>
      </w:r>
      <w:r w:rsidR="00947D70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6A024C">
        <w:rPr>
          <w:rFonts w:ascii="TimesNewRomanPSMT" w:hAnsi="TimesNewRomanPSMT" w:cs="TimesNewRomanPSMT"/>
          <w:kern w:val="0"/>
          <w:sz w:val="24"/>
          <w:szCs w:val="24"/>
        </w:rPr>
        <w:t>educativi per la prima</w:t>
      </w:r>
      <w:r w:rsidR="00947D70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6A024C">
        <w:rPr>
          <w:rFonts w:ascii="TimesNewRomanPSMT" w:hAnsi="TimesNewRomanPSMT" w:cs="TimesNewRomanPSMT"/>
          <w:kern w:val="0"/>
          <w:sz w:val="24"/>
          <w:szCs w:val="24"/>
        </w:rPr>
        <w:t>infanzia (3-36 mesi) di qualità</w:t>
      </w:r>
      <w:r w:rsidR="00947D70">
        <w:rPr>
          <w:rFonts w:ascii="TimesNewRomanPSMT" w:hAnsi="TimesNewRomanPSMT" w:cs="TimesNewRomanPSMT"/>
          <w:kern w:val="0"/>
          <w:sz w:val="24"/>
          <w:szCs w:val="24"/>
        </w:rPr>
        <w:t>.</w:t>
      </w:r>
      <w:r w:rsidR="006A024C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</w:p>
    <w:p w14:paraId="38A921D0" w14:textId="23A2C071" w:rsidR="006A024C" w:rsidRDefault="00737781" w:rsidP="0073778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kern w:val="0"/>
          <w:sz w:val="24"/>
          <w:szCs w:val="24"/>
        </w:rPr>
      </w:pPr>
      <w:r>
        <w:rPr>
          <w:rFonts w:ascii="TimesNewRomanPSMT" w:hAnsi="TimesNewRomanPSMT" w:cs="TimesNewRomanPSMT"/>
          <w:kern w:val="0"/>
          <w:sz w:val="24"/>
          <w:szCs w:val="24"/>
        </w:rPr>
        <w:t>L</w:t>
      </w:r>
      <w:r w:rsidR="006A024C">
        <w:rPr>
          <w:rFonts w:ascii="TimesNewRomanPSMT" w:hAnsi="TimesNewRomanPSMT" w:cs="TimesNewRomanPSMT"/>
          <w:kern w:val="0"/>
          <w:sz w:val="24"/>
          <w:szCs w:val="24"/>
        </w:rPr>
        <w:t xml:space="preserve">’impostazione adottata da molti anni dalla Regione Toscana prevede </w:t>
      </w:r>
      <w:r w:rsidR="004C7C21">
        <w:rPr>
          <w:rFonts w:ascii="TimesNewRomanPSMT" w:hAnsi="TimesNewRomanPSMT" w:cs="TimesNewRomanPSMT"/>
          <w:kern w:val="0"/>
          <w:sz w:val="24"/>
          <w:szCs w:val="24"/>
        </w:rPr>
        <w:t xml:space="preserve">infatti </w:t>
      </w:r>
      <w:r w:rsidR="006A024C">
        <w:rPr>
          <w:rFonts w:ascii="TimesNewRomanPSMT" w:hAnsi="TimesNewRomanPSMT" w:cs="TimesNewRomanPSMT"/>
          <w:kern w:val="0"/>
          <w:sz w:val="24"/>
          <w:szCs w:val="24"/>
        </w:rPr>
        <w:t>che i servizi</w:t>
      </w:r>
      <w:r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6A024C">
        <w:rPr>
          <w:rFonts w:ascii="TimesNewRomanPSMT" w:hAnsi="TimesNewRomanPSMT" w:cs="TimesNewRomanPSMT"/>
          <w:kern w:val="0"/>
          <w:sz w:val="24"/>
          <w:szCs w:val="24"/>
        </w:rPr>
        <w:t>educativi per la prima infanzia debbano garantire un livello alto di qualità ai bambini, alle bambine</w:t>
      </w:r>
      <w:r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6A024C">
        <w:rPr>
          <w:rFonts w:ascii="TimesNewRomanPSMT" w:hAnsi="TimesNewRomanPSMT" w:cs="TimesNewRomanPSMT"/>
          <w:kern w:val="0"/>
          <w:sz w:val="24"/>
          <w:szCs w:val="24"/>
        </w:rPr>
        <w:t>e all</w:t>
      </w:r>
      <w:r>
        <w:rPr>
          <w:rFonts w:ascii="TimesNewRomanPSMT" w:hAnsi="TimesNewRomanPSMT" w:cs="TimesNewRomanPSMT"/>
          <w:kern w:val="0"/>
          <w:sz w:val="24"/>
          <w:szCs w:val="24"/>
        </w:rPr>
        <w:t>e</w:t>
      </w:r>
      <w:r w:rsidR="006A024C">
        <w:rPr>
          <w:rFonts w:ascii="TimesNewRomanPSMT" w:hAnsi="TimesNewRomanPSMT" w:cs="TimesNewRomanPSMT"/>
          <w:kern w:val="0"/>
          <w:sz w:val="24"/>
          <w:szCs w:val="24"/>
        </w:rPr>
        <w:t xml:space="preserve"> famiglie che li utilizzano. L’attenzione al tema della qualità viene confermato dalle</w:t>
      </w:r>
      <w:r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6A024C">
        <w:rPr>
          <w:rFonts w:ascii="TimesNewRomanPSMT" w:hAnsi="TimesNewRomanPSMT" w:cs="TimesNewRomanPSMT"/>
          <w:kern w:val="0"/>
          <w:sz w:val="24"/>
          <w:szCs w:val="24"/>
        </w:rPr>
        <w:t>disposizioni normative relative ai servizi per la prima infanzia previste dal Regolamento Regionale</w:t>
      </w:r>
      <w:r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6A024C">
        <w:rPr>
          <w:rFonts w:ascii="TimesNewRomanPSMT" w:hAnsi="TimesNewRomanPSMT" w:cs="TimesNewRomanPSMT"/>
          <w:kern w:val="0"/>
          <w:sz w:val="24"/>
          <w:szCs w:val="24"/>
        </w:rPr>
        <w:t>di cui al D.P.G.R. 41/r 2013 e ss.mm.ii. e da quanto previsto dal presente avviso, con particolare</w:t>
      </w:r>
      <w:r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6A024C">
        <w:rPr>
          <w:rFonts w:ascii="TimesNewRomanPSMT" w:hAnsi="TimesNewRomanPSMT" w:cs="TimesNewRomanPSMT"/>
          <w:kern w:val="0"/>
          <w:sz w:val="24"/>
          <w:szCs w:val="24"/>
        </w:rPr>
        <w:t>riferimento all’inclusione sociale e alle risorse specificatamente destinate a favorire l’accoglienza</w:t>
      </w:r>
      <w:r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6A024C">
        <w:rPr>
          <w:rFonts w:ascii="TimesNewRomanPSMT" w:hAnsi="TimesNewRomanPSMT" w:cs="TimesNewRomanPSMT"/>
          <w:kern w:val="0"/>
          <w:sz w:val="24"/>
          <w:szCs w:val="24"/>
        </w:rPr>
        <w:t>dei bambini e delle bambine:</w:t>
      </w:r>
    </w:p>
    <w:p w14:paraId="4B82F19E" w14:textId="77777777" w:rsidR="006A024C" w:rsidRDefault="006A024C" w:rsidP="00FD1B7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kern w:val="0"/>
          <w:sz w:val="24"/>
          <w:szCs w:val="24"/>
        </w:rPr>
      </w:pPr>
      <w:r>
        <w:rPr>
          <w:rFonts w:ascii="TimesNewRomanPSMT" w:hAnsi="TimesNewRomanPSMT" w:cs="TimesNewRomanPSMT"/>
          <w:kern w:val="0"/>
          <w:sz w:val="24"/>
          <w:szCs w:val="24"/>
        </w:rPr>
        <w:t>a) con la certificazione di disabilità di cui alla Legge n. 104/1992;</w:t>
      </w:r>
    </w:p>
    <w:p w14:paraId="797C180E" w14:textId="77777777" w:rsidR="006A024C" w:rsidRDefault="006A024C" w:rsidP="00FD1B7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kern w:val="0"/>
          <w:sz w:val="24"/>
          <w:szCs w:val="24"/>
        </w:rPr>
      </w:pPr>
      <w:r>
        <w:rPr>
          <w:rFonts w:ascii="TimesNewRomanPSMT" w:hAnsi="TimesNewRomanPSMT" w:cs="TimesNewRomanPSMT"/>
          <w:kern w:val="0"/>
          <w:sz w:val="24"/>
          <w:szCs w:val="24"/>
        </w:rPr>
        <w:t>b) il cui nucleo familiare presenti una situazione segnalata dal competente servizio USL o</w:t>
      </w:r>
    </w:p>
    <w:p w14:paraId="28B3D33D" w14:textId="77777777" w:rsidR="006A024C" w:rsidRDefault="006A024C" w:rsidP="00FD1B7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kern w:val="0"/>
          <w:sz w:val="24"/>
          <w:szCs w:val="24"/>
        </w:rPr>
      </w:pPr>
      <w:r>
        <w:rPr>
          <w:rFonts w:ascii="TimesNewRomanPSMT" w:hAnsi="TimesNewRomanPSMT" w:cs="TimesNewRomanPSMT"/>
          <w:kern w:val="0"/>
          <w:sz w:val="24"/>
          <w:szCs w:val="24"/>
        </w:rPr>
        <w:t>dall’assistente sociale del Comune;</w:t>
      </w:r>
    </w:p>
    <w:p w14:paraId="15BB9245" w14:textId="77777777" w:rsidR="006A024C" w:rsidRDefault="006A024C" w:rsidP="00FD1B7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kern w:val="0"/>
          <w:sz w:val="24"/>
          <w:szCs w:val="24"/>
        </w:rPr>
      </w:pPr>
      <w:r>
        <w:rPr>
          <w:rFonts w:ascii="TimesNewRomanPSMT" w:hAnsi="TimesNewRomanPSMT" w:cs="TimesNewRomanPSMT"/>
          <w:kern w:val="0"/>
          <w:sz w:val="24"/>
          <w:szCs w:val="24"/>
        </w:rPr>
        <w:t>c) dei quali almeno un genitore sia titolare dello status di rifugiato o dello status di protezione</w:t>
      </w:r>
    </w:p>
    <w:p w14:paraId="5936B135" w14:textId="6BC439C8" w:rsidR="006A024C" w:rsidRDefault="006A024C" w:rsidP="00FD1B7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kern w:val="0"/>
          <w:sz w:val="24"/>
          <w:szCs w:val="24"/>
        </w:rPr>
      </w:pPr>
      <w:r>
        <w:rPr>
          <w:rFonts w:ascii="TimesNewRomanPSMT" w:hAnsi="TimesNewRomanPSMT" w:cs="TimesNewRomanPSMT"/>
          <w:kern w:val="0"/>
          <w:sz w:val="24"/>
          <w:szCs w:val="24"/>
        </w:rPr>
        <w:t>sussidiaria ai sensi del decreto legislativo 19 novembre 2007, n. 251 “Attuazione della</w:t>
      </w:r>
      <w:r w:rsidR="00746765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>
        <w:rPr>
          <w:rFonts w:ascii="TimesNewRomanPSMT" w:hAnsi="TimesNewRomanPSMT" w:cs="TimesNewRomanPSMT"/>
          <w:kern w:val="0"/>
          <w:sz w:val="24"/>
          <w:szCs w:val="24"/>
        </w:rPr>
        <w:t>direttiva 2004/83/CE”.</w:t>
      </w:r>
    </w:p>
    <w:p w14:paraId="223921E9" w14:textId="77777777" w:rsidR="006A024C" w:rsidRDefault="006A024C" w:rsidP="00FD1B7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kern w:val="0"/>
          <w:sz w:val="24"/>
          <w:szCs w:val="24"/>
        </w:rPr>
      </w:pPr>
      <w:r>
        <w:rPr>
          <w:rFonts w:ascii="TimesNewRomanPSMT" w:hAnsi="TimesNewRomanPSMT" w:cs="TimesNewRomanPSMT"/>
          <w:kern w:val="0"/>
          <w:sz w:val="24"/>
          <w:szCs w:val="24"/>
        </w:rPr>
        <w:t>Il presente avviso regionale rientra nell'ambito di Giovanisì, il progetto della Regione Toscana per</w:t>
      </w:r>
    </w:p>
    <w:p w14:paraId="04D6B174" w14:textId="77777777" w:rsidR="006A024C" w:rsidRDefault="006A024C" w:rsidP="00FD1B7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kern w:val="0"/>
          <w:sz w:val="24"/>
          <w:szCs w:val="24"/>
        </w:rPr>
      </w:pPr>
      <w:r>
        <w:rPr>
          <w:rFonts w:ascii="TimesNewRomanPSMT" w:hAnsi="TimesNewRomanPSMT" w:cs="TimesNewRomanPSMT"/>
          <w:kern w:val="0"/>
          <w:sz w:val="24"/>
          <w:szCs w:val="24"/>
        </w:rPr>
        <w:t>l'autonomia dei giovani.</w:t>
      </w:r>
    </w:p>
    <w:p w14:paraId="411A1CF1" w14:textId="4EED8112" w:rsidR="004C7C21" w:rsidRDefault="004C7C21" w:rsidP="00FD1B7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kern w:val="0"/>
          <w:sz w:val="24"/>
          <w:szCs w:val="24"/>
        </w:rPr>
      </w:pPr>
      <w:r>
        <w:rPr>
          <w:rFonts w:ascii="TimesNewRomanPSMT" w:hAnsi="TimesNewRomanPSMT" w:cs="TimesNewRomanPSMT"/>
          <w:kern w:val="0"/>
          <w:sz w:val="24"/>
          <w:szCs w:val="24"/>
        </w:rPr>
        <w:t>Il Comune di Piancastagnaio è risultato tra i beneficiari ammessi a contributo.</w:t>
      </w:r>
    </w:p>
    <w:p w14:paraId="4EDBB8ED" w14:textId="77777777" w:rsidR="004C7C21" w:rsidRDefault="004C7C21" w:rsidP="00FD1B7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kern w:val="0"/>
          <w:sz w:val="24"/>
          <w:szCs w:val="24"/>
        </w:rPr>
      </w:pPr>
    </w:p>
    <w:p w14:paraId="25D57192" w14:textId="77777777" w:rsidR="00F84B2E" w:rsidRDefault="00F84B2E" w:rsidP="00FD1B7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kern w:val="0"/>
          <w:sz w:val="24"/>
          <w:szCs w:val="24"/>
        </w:rPr>
      </w:pPr>
    </w:p>
    <w:p w14:paraId="13FFFD72" w14:textId="02FFA48F" w:rsidR="004C7C21" w:rsidRDefault="004C7C21" w:rsidP="004C7C2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kern w:val="0"/>
          <w:sz w:val="24"/>
          <w:szCs w:val="24"/>
        </w:rPr>
      </w:pPr>
      <w:r>
        <w:rPr>
          <w:rFonts w:ascii="TimesNewRomanPSMT" w:hAnsi="TimesNewRomanPSMT" w:cs="TimesNewRomanPSMT"/>
          <w:kern w:val="0"/>
          <w:sz w:val="24"/>
          <w:szCs w:val="24"/>
        </w:rPr>
        <w:t xml:space="preserve">Servizio Prima Infanzia </w:t>
      </w:r>
      <w:r>
        <w:rPr>
          <w:rFonts w:ascii="TimesNewRomanPSMT" w:hAnsi="TimesNewRomanPSMT" w:cs="TimesNewRomanPSMT"/>
          <w:kern w:val="0"/>
          <w:sz w:val="24"/>
          <w:szCs w:val="24"/>
        </w:rPr>
        <w:tab/>
      </w:r>
      <w:r>
        <w:rPr>
          <w:rFonts w:ascii="TimesNewRomanPSMT" w:hAnsi="TimesNewRomanPSMT" w:cs="TimesNewRomanPSMT"/>
          <w:kern w:val="0"/>
          <w:sz w:val="24"/>
          <w:szCs w:val="24"/>
        </w:rPr>
        <w:tab/>
      </w:r>
      <w:r>
        <w:rPr>
          <w:rFonts w:ascii="TimesNewRomanPSMT" w:hAnsi="TimesNewRomanPSMT" w:cs="TimesNewRomanPSMT"/>
          <w:kern w:val="0"/>
          <w:sz w:val="24"/>
          <w:szCs w:val="24"/>
        </w:rPr>
        <w:tab/>
      </w:r>
      <w:r>
        <w:rPr>
          <w:rFonts w:ascii="TimesNewRomanPSMT" w:hAnsi="TimesNewRomanPSMT" w:cs="TimesNewRomanPSMT"/>
          <w:kern w:val="0"/>
          <w:sz w:val="24"/>
          <w:szCs w:val="24"/>
        </w:rPr>
        <w:tab/>
      </w:r>
      <w:r>
        <w:rPr>
          <w:rFonts w:ascii="TimesNewRomanPSMT" w:hAnsi="TimesNewRomanPSMT" w:cs="TimesNewRomanPSMT"/>
          <w:kern w:val="0"/>
          <w:sz w:val="24"/>
          <w:szCs w:val="24"/>
        </w:rPr>
        <w:tab/>
      </w:r>
      <w:r>
        <w:rPr>
          <w:rFonts w:ascii="TimesNewRomanPSMT" w:hAnsi="TimesNewRomanPSMT" w:cs="TimesNewRomanPSMT"/>
          <w:kern w:val="0"/>
          <w:sz w:val="24"/>
          <w:szCs w:val="24"/>
        </w:rPr>
        <w:tab/>
        <w:t>Servizio Prima Infanzia</w:t>
      </w:r>
    </w:p>
    <w:p w14:paraId="704B05AF" w14:textId="65C308DE" w:rsidR="004C7C21" w:rsidRDefault="004C7C21" w:rsidP="004C7C2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kern w:val="0"/>
          <w:sz w:val="24"/>
          <w:szCs w:val="24"/>
        </w:rPr>
      </w:pPr>
      <w:r>
        <w:rPr>
          <w:rFonts w:ascii="TimesNewRomanPSMT" w:hAnsi="TimesNewRomanPSMT" w:cs="TimesNewRomanPSMT"/>
          <w:kern w:val="0"/>
          <w:sz w:val="24"/>
          <w:szCs w:val="24"/>
        </w:rPr>
        <w:t>coord.ce M.C. Niccolini</w:t>
      </w:r>
      <w:r>
        <w:rPr>
          <w:rFonts w:ascii="TimesNewRomanPSMT" w:hAnsi="TimesNewRomanPSMT" w:cs="TimesNewRomanPSMT"/>
          <w:kern w:val="0"/>
          <w:sz w:val="24"/>
          <w:szCs w:val="24"/>
        </w:rPr>
        <w:tab/>
      </w:r>
      <w:r>
        <w:rPr>
          <w:rFonts w:ascii="TimesNewRomanPSMT" w:hAnsi="TimesNewRomanPSMT" w:cs="TimesNewRomanPSMT"/>
          <w:kern w:val="0"/>
          <w:sz w:val="24"/>
          <w:szCs w:val="24"/>
        </w:rPr>
        <w:tab/>
      </w:r>
      <w:r>
        <w:rPr>
          <w:rFonts w:ascii="TimesNewRomanPSMT" w:hAnsi="TimesNewRomanPSMT" w:cs="TimesNewRomanPSMT"/>
          <w:kern w:val="0"/>
          <w:sz w:val="24"/>
          <w:szCs w:val="24"/>
        </w:rPr>
        <w:tab/>
      </w:r>
      <w:r>
        <w:rPr>
          <w:rFonts w:ascii="TimesNewRomanPSMT" w:hAnsi="TimesNewRomanPSMT" w:cs="TimesNewRomanPSMT"/>
          <w:kern w:val="0"/>
          <w:sz w:val="24"/>
          <w:szCs w:val="24"/>
        </w:rPr>
        <w:tab/>
      </w:r>
      <w:r>
        <w:rPr>
          <w:rFonts w:ascii="TimesNewRomanPSMT" w:hAnsi="TimesNewRomanPSMT" w:cs="TimesNewRomanPSMT"/>
          <w:kern w:val="0"/>
          <w:sz w:val="24"/>
          <w:szCs w:val="24"/>
        </w:rPr>
        <w:tab/>
        <w:t xml:space="preserve">             </w:t>
      </w:r>
      <w:r w:rsidR="00EB0033">
        <w:rPr>
          <w:rFonts w:ascii="TimesNewRomanPSMT" w:hAnsi="TimesNewRomanPSMT" w:cs="TimesNewRomanPSMT"/>
          <w:kern w:val="0"/>
          <w:sz w:val="24"/>
          <w:szCs w:val="24"/>
        </w:rPr>
        <w:t>F.TO</w:t>
      </w:r>
      <w:r>
        <w:rPr>
          <w:rFonts w:ascii="TimesNewRomanPSMT" w:hAnsi="TimesNewRomanPSMT" w:cs="TimesNewRomanPSMT"/>
          <w:kern w:val="0"/>
          <w:sz w:val="24"/>
          <w:szCs w:val="24"/>
        </w:rPr>
        <w:t xml:space="preserve"> dr.ssa M.Sacchi </w:t>
      </w:r>
    </w:p>
    <w:p w14:paraId="337F96D1" w14:textId="77777777" w:rsidR="00FD1B7C" w:rsidRDefault="00FD1B7C" w:rsidP="00FD1B7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kern w:val="0"/>
          <w:sz w:val="24"/>
          <w:szCs w:val="24"/>
        </w:rPr>
      </w:pPr>
    </w:p>
    <w:p w14:paraId="3F295D74" w14:textId="61E9A6D0" w:rsidR="002478B4" w:rsidRDefault="002478B4" w:rsidP="00FD1B7C">
      <w:pPr>
        <w:jc w:val="both"/>
      </w:pPr>
    </w:p>
    <w:sectPr w:rsidR="002478B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2F0270" w14:textId="77777777" w:rsidR="00573A32" w:rsidRDefault="00573A32" w:rsidP="00101413">
      <w:pPr>
        <w:spacing w:after="0" w:line="240" w:lineRule="auto"/>
      </w:pPr>
      <w:r>
        <w:separator/>
      </w:r>
    </w:p>
  </w:endnote>
  <w:endnote w:type="continuationSeparator" w:id="0">
    <w:p w14:paraId="1AB58B57" w14:textId="77777777" w:rsidR="00573A32" w:rsidRDefault="00573A32" w:rsidP="001014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86F82D" w14:textId="77777777" w:rsidR="00573A32" w:rsidRDefault="00573A32" w:rsidP="00101413">
      <w:pPr>
        <w:spacing w:after="0" w:line="240" w:lineRule="auto"/>
      </w:pPr>
      <w:r>
        <w:separator/>
      </w:r>
    </w:p>
  </w:footnote>
  <w:footnote w:type="continuationSeparator" w:id="0">
    <w:p w14:paraId="20096525" w14:textId="77777777" w:rsidR="00573A32" w:rsidRDefault="00573A32" w:rsidP="0010141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F27334"/>
    <w:rsid w:val="00023520"/>
    <w:rsid w:val="000C0F9E"/>
    <w:rsid w:val="00101413"/>
    <w:rsid w:val="002478B4"/>
    <w:rsid w:val="0048222A"/>
    <w:rsid w:val="004C7C21"/>
    <w:rsid w:val="00573A32"/>
    <w:rsid w:val="0066753A"/>
    <w:rsid w:val="006A024C"/>
    <w:rsid w:val="00737781"/>
    <w:rsid w:val="00746765"/>
    <w:rsid w:val="00941E15"/>
    <w:rsid w:val="00947D70"/>
    <w:rsid w:val="00952792"/>
    <w:rsid w:val="00AC1790"/>
    <w:rsid w:val="00D7048E"/>
    <w:rsid w:val="00E47D9F"/>
    <w:rsid w:val="00EB0033"/>
    <w:rsid w:val="00F27334"/>
    <w:rsid w:val="00F503C7"/>
    <w:rsid w:val="00F84B2E"/>
    <w:rsid w:val="00FB280E"/>
    <w:rsid w:val="00FD1B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86CA78"/>
  <w15:chartTrackingRefBased/>
  <w15:docId w15:val="{F2E7D776-C589-44F6-A793-27E74A297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10141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01413"/>
  </w:style>
  <w:style w:type="paragraph" w:styleId="Pidipagina">
    <w:name w:val="footer"/>
    <w:basedOn w:val="Normale"/>
    <w:link w:val="PidipaginaCarattere"/>
    <w:uiPriority w:val="99"/>
    <w:unhideWhenUsed/>
    <w:rsid w:val="0010141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0141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1</Pages>
  <Words>250</Words>
  <Characters>1431</Characters>
  <Application>Microsoft Office Word</Application>
  <DocSecurity>0</DocSecurity>
  <Lines>11</Lines>
  <Paragraphs>3</Paragraphs>
  <ScaleCrop>false</ScaleCrop>
  <Company/>
  <LinksUpToDate>false</LinksUpToDate>
  <CharactersWithSpaces>1678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FUNZIONE SOCIALE E PRIMA INFANZIA Comune di Piancastagnaio</dc:creator>
  <cp:keywords/>
  <dc:description/>
  <cp:lastModifiedBy>Maria Cristina Niccolini</cp:lastModifiedBy>
  <cp:revision>18</cp:revision>
  <dcterms:created xsi:type="dcterms:W3CDTF">2023-11-16T09:00:00Z</dcterms:created>
  <dcterms:modified xsi:type="dcterms:W3CDTF">2026-04-14T14:00:00Z</dcterms:modified>
</cp:coreProperties>
</file>